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AB674" w14:textId="77777777" w:rsidR="00926796" w:rsidRPr="00926796" w:rsidRDefault="00926796" w:rsidP="00125F27">
      <w:pPr>
        <w:spacing w:after="0" w:line="312" w:lineRule="auto"/>
        <w:jc w:val="center"/>
        <w:outlineLvl w:val="2"/>
        <w:rPr>
          <w:rFonts w:ascii="Times New Roman" w:eastAsia="Times New Roman" w:hAnsi="Times New Roman" w:cs="Times New Roman"/>
          <w:b/>
          <w:bCs/>
          <w:color w:val="1B1C1D"/>
          <w:sz w:val="28"/>
          <w:szCs w:val="28"/>
        </w:rPr>
      </w:pPr>
      <w:r w:rsidRPr="00926796">
        <w:rPr>
          <w:rFonts w:ascii="Times New Roman" w:eastAsia="Times New Roman" w:hAnsi="Times New Roman" w:cs="Times New Roman"/>
          <w:b/>
          <w:bCs/>
          <w:color w:val="1B1C1D"/>
          <w:sz w:val="28"/>
          <w:szCs w:val="28"/>
          <w:bdr w:val="none" w:sz="0" w:space="0" w:color="auto" w:frame="1"/>
        </w:rPr>
        <w:t>TRANG THÔNG TIN VỀ NHỮNG ĐÓNG GÓP MỚI CỦA LUẬN ÁN</w:t>
      </w:r>
    </w:p>
    <w:p w14:paraId="42866AC4" w14:textId="77777777" w:rsidR="00926796" w:rsidRPr="00926796" w:rsidRDefault="00926796" w:rsidP="00926796">
      <w:pPr>
        <w:spacing w:after="0"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b/>
          <w:bCs/>
          <w:color w:val="1B1C1D"/>
          <w:sz w:val="28"/>
          <w:szCs w:val="28"/>
          <w:bdr w:val="none" w:sz="0" w:space="0" w:color="auto" w:frame="1"/>
        </w:rPr>
        <w:t>Tên đề tài luận án:</w:t>
      </w:r>
      <w:r w:rsidRPr="00926796">
        <w:rPr>
          <w:rFonts w:ascii="Times New Roman" w:eastAsia="Times New Roman" w:hAnsi="Times New Roman" w:cs="Times New Roman"/>
          <w:color w:val="1B1C1D"/>
          <w:sz w:val="28"/>
          <w:szCs w:val="28"/>
          <w:bdr w:val="none" w:sz="0" w:space="0" w:color="auto" w:frame="1"/>
        </w:rPr>
        <w:t xml:space="preserve"> “Nghiên cứu hiệu quả của nội soi phế quản kết hợp khí dung Heparin và N-Acetylcystein trong điều trị bỏng hô hấp” </w:t>
      </w:r>
    </w:p>
    <w:p w14:paraId="39BAA6F6" w14:textId="77777777" w:rsidR="00926796" w:rsidRPr="00926796" w:rsidRDefault="00976F2D" w:rsidP="00926796">
      <w:pPr>
        <w:spacing w:after="0" w:line="312" w:lineRule="auto"/>
        <w:jc w:val="both"/>
        <w:rPr>
          <w:rFonts w:ascii="Times New Roman" w:eastAsia="Times New Roman" w:hAnsi="Times New Roman" w:cs="Times New Roman"/>
          <w:color w:val="1B1C1D"/>
          <w:sz w:val="28"/>
          <w:szCs w:val="28"/>
        </w:rPr>
      </w:pPr>
      <w:r>
        <w:rPr>
          <w:rFonts w:ascii="Times New Roman" w:eastAsia="Times New Roman" w:hAnsi="Times New Roman" w:cs="Times New Roman"/>
          <w:b/>
          <w:bCs/>
          <w:color w:val="1B1C1D"/>
          <w:sz w:val="28"/>
          <w:szCs w:val="28"/>
          <w:bdr w:val="none" w:sz="0" w:space="0" w:color="auto" w:frame="1"/>
        </w:rPr>
        <w:t>N</w:t>
      </w:r>
      <w:r w:rsidR="00926796" w:rsidRPr="00926796">
        <w:rPr>
          <w:rFonts w:ascii="Times New Roman" w:eastAsia="Times New Roman" w:hAnsi="Times New Roman" w:cs="Times New Roman"/>
          <w:b/>
          <w:bCs/>
          <w:color w:val="1B1C1D"/>
          <w:sz w:val="28"/>
          <w:szCs w:val="28"/>
          <w:bdr w:val="none" w:sz="0" w:space="0" w:color="auto" w:frame="1"/>
        </w:rPr>
        <w:t>gành:</w:t>
      </w:r>
      <w:r w:rsidR="00926796" w:rsidRPr="00926796">
        <w:rPr>
          <w:rFonts w:ascii="Times New Roman" w:eastAsia="Times New Roman" w:hAnsi="Times New Roman" w:cs="Times New Roman"/>
          <w:color w:val="1B1C1D"/>
          <w:sz w:val="28"/>
          <w:szCs w:val="28"/>
          <w:bdr w:val="none" w:sz="0" w:space="0" w:color="auto" w:frame="1"/>
        </w:rPr>
        <w:t xml:space="preserve"> Ngoại khoa </w:t>
      </w:r>
    </w:p>
    <w:p w14:paraId="48A40954" w14:textId="77777777" w:rsidR="00926796" w:rsidRPr="00926796" w:rsidRDefault="00926796" w:rsidP="00926796">
      <w:pPr>
        <w:spacing w:after="0"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b/>
          <w:bCs/>
          <w:color w:val="1B1C1D"/>
          <w:sz w:val="28"/>
          <w:szCs w:val="28"/>
          <w:bdr w:val="none" w:sz="0" w:space="0" w:color="auto" w:frame="1"/>
        </w:rPr>
        <w:t>Mã số:</w:t>
      </w:r>
      <w:r w:rsidRPr="00926796">
        <w:rPr>
          <w:rFonts w:ascii="Times New Roman" w:eastAsia="Times New Roman" w:hAnsi="Times New Roman" w:cs="Times New Roman"/>
          <w:color w:val="1B1C1D"/>
          <w:sz w:val="28"/>
          <w:szCs w:val="28"/>
          <w:bdr w:val="none" w:sz="0" w:space="0" w:color="auto" w:frame="1"/>
        </w:rPr>
        <w:t xml:space="preserve"> 9 72 01 04 </w:t>
      </w:r>
    </w:p>
    <w:p w14:paraId="5806ACD0" w14:textId="77777777" w:rsidR="00926796" w:rsidRPr="00926796" w:rsidRDefault="00926796" w:rsidP="00926796">
      <w:pPr>
        <w:spacing w:after="0"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b/>
          <w:bCs/>
          <w:color w:val="1B1C1D"/>
          <w:sz w:val="28"/>
          <w:szCs w:val="28"/>
          <w:bdr w:val="none" w:sz="0" w:space="0" w:color="auto" w:frame="1"/>
        </w:rPr>
        <w:t>Họ và tên nghiên cứu sinh:</w:t>
      </w:r>
      <w:r w:rsidRPr="00926796">
        <w:rPr>
          <w:rFonts w:ascii="Times New Roman" w:eastAsia="Times New Roman" w:hAnsi="Times New Roman" w:cs="Times New Roman"/>
          <w:color w:val="1B1C1D"/>
          <w:sz w:val="28"/>
          <w:szCs w:val="28"/>
          <w:bdr w:val="none" w:sz="0" w:space="0" w:color="auto" w:frame="1"/>
        </w:rPr>
        <w:t xml:space="preserve"> Nguyễn Thái Ngọc Minh </w:t>
      </w:r>
    </w:p>
    <w:p w14:paraId="1320847A" w14:textId="77777777" w:rsidR="00926796" w:rsidRPr="00926796" w:rsidRDefault="00926796" w:rsidP="00926796">
      <w:pPr>
        <w:spacing w:after="0"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color w:val="1B1C1D"/>
          <w:sz w:val="28"/>
          <w:szCs w:val="28"/>
        </w:rPr>
        <w:t>Họ và tên người hướng dẫn:</w:t>
      </w:r>
    </w:p>
    <w:p w14:paraId="6186F8C9" w14:textId="77777777" w:rsidR="00926796" w:rsidRPr="00926796" w:rsidRDefault="00926796" w:rsidP="00926796">
      <w:pPr>
        <w:pStyle w:val="ListParagraph"/>
        <w:numPr>
          <w:ilvl w:val="0"/>
          <w:numId w:val="1"/>
        </w:numPr>
        <w:spacing w:after="0"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color w:val="1B1C1D"/>
          <w:sz w:val="28"/>
          <w:szCs w:val="28"/>
          <w:bdr w:val="none" w:sz="0" w:space="0" w:color="auto" w:frame="1"/>
        </w:rPr>
        <w:t xml:space="preserve">GS.TS Nguyễn Như Lâm </w:t>
      </w:r>
    </w:p>
    <w:p w14:paraId="12032744" w14:textId="77777777" w:rsidR="00926796" w:rsidRPr="00926796" w:rsidRDefault="00926796" w:rsidP="00926796">
      <w:pPr>
        <w:pStyle w:val="ListParagraph"/>
        <w:numPr>
          <w:ilvl w:val="0"/>
          <w:numId w:val="1"/>
        </w:numPr>
        <w:spacing w:after="0"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color w:val="1B1C1D"/>
          <w:sz w:val="28"/>
          <w:szCs w:val="28"/>
          <w:bdr w:val="none" w:sz="0" w:space="0" w:color="auto" w:frame="1"/>
        </w:rPr>
        <w:t xml:space="preserve">TS Trần Đình Hùng </w:t>
      </w:r>
    </w:p>
    <w:p w14:paraId="1E0612ED" w14:textId="77777777" w:rsidR="00926796" w:rsidRPr="00926796" w:rsidRDefault="00926796" w:rsidP="00926796">
      <w:pPr>
        <w:spacing w:after="0"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b/>
          <w:bCs/>
          <w:color w:val="1B1C1D"/>
          <w:sz w:val="28"/>
          <w:szCs w:val="28"/>
          <w:bdr w:val="none" w:sz="0" w:space="0" w:color="auto" w:frame="1"/>
        </w:rPr>
        <w:t>Cơ sở đào tạo:</w:t>
      </w:r>
      <w:r w:rsidRPr="00926796">
        <w:rPr>
          <w:rFonts w:ascii="Times New Roman" w:eastAsia="Times New Roman" w:hAnsi="Times New Roman" w:cs="Times New Roman"/>
          <w:color w:val="1B1C1D"/>
          <w:sz w:val="28"/>
          <w:szCs w:val="28"/>
          <w:bdr w:val="none" w:sz="0" w:space="0" w:color="auto" w:frame="1"/>
        </w:rPr>
        <w:t xml:space="preserve"> Học viện Quân y/Bộ Quốc phòng </w:t>
      </w:r>
    </w:p>
    <w:p w14:paraId="6A10E2EA" w14:textId="77777777" w:rsidR="00926796" w:rsidRPr="00926796" w:rsidRDefault="00926796" w:rsidP="00926796">
      <w:pPr>
        <w:spacing w:after="0" w:line="312" w:lineRule="auto"/>
        <w:ind w:firstLine="720"/>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color w:val="1B1C1D"/>
          <w:sz w:val="28"/>
          <w:szCs w:val="28"/>
        </w:rPr>
        <w:t>Tóm tắt những đóng góp mới của luận án:</w:t>
      </w:r>
    </w:p>
    <w:p w14:paraId="24DE1C87" w14:textId="77777777" w:rsidR="00926796" w:rsidRPr="00926796" w:rsidRDefault="00926796" w:rsidP="00926796">
      <w:pPr>
        <w:spacing w:after="0" w:line="312" w:lineRule="auto"/>
        <w:ind w:firstLine="720"/>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color w:val="1B1C1D"/>
          <w:sz w:val="28"/>
          <w:szCs w:val="28"/>
        </w:rPr>
        <w:t>Luận án mô tả một cách có hệ thống các đặc điểm lâm sàng và cận lâm sàng ở bệnh nhân bỏng hô hấp khi nhập viện, qua đó cho thấy tình trạng bệnh rất nặng với 100% bệnh nhân bị sốc bỏ</w:t>
      </w:r>
      <w:r>
        <w:rPr>
          <w:rFonts w:ascii="Times New Roman" w:eastAsia="Times New Roman" w:hAnsi="Times New Roman" w:cs="Times New Roman"/>
          <w:color w:val="1B1C1D"/>
          <w:sz w:val="28"/>
          <w:szCs w:val="28"/>
        </w:rPr>
        <w:t>ng và 32,9% bị nhiễm độc khí CO</w:t>
      </w:r>
      <w:r w:rsidRPr="00926796">
        <w:rPr>
          <w:rFonts w:ascii="Times New Roman" w:eastAsia="Times New Roman" w:hAnsi="Times New Roman" w:cs="Times New Roman"/>
          <w:color w:val="1B1C1D"/>
          <w:sz w:val="28"/>
          <w:szCs w:val="28"/>
        </w:rPr>
        <w:t>. Nghiên cứu cũng chứng minh có mối tương quan thuận mạnh giữa các triệu chứng lâm sàng điển hình và mức độ bỏng hô hấp được xác định qua nội so</w:t>
      </w:r>
      <w:r>
        <w:rPr>
          <w:rFonts w:ascii="Times New Roman" w:eastAsia="Times New Roman" w:hAnsi="Times New Roman" w:cs="Times New Roman"/>
          <w:color w:val="1B1C1D"/>
          <w:sz w:val="28"/>
          <w:szCs w:val="28"/>
        </w:rPr>
        <w:t>i (hệ số tương quan Rho = 0,75)</w:t>
      </w:r>
      <w:r w:rsidRPr="00926796">
        <w:rPr>
          <w:rFonts w:ascii="Times New Roman" w:eastAsia="Times New Roman" w:hAnsi="Times New Roman" w:cs="Times New Roman"/>
          <w:color w:val="1B1C1D"/>
          <w:sz w:val="28"/>
          <w:szCs w:val="28"/>
        </w:rPr>
        <w:t>. Đồng thời, nghiên cứu cũng xác định thang điểm rBaux có giá trị cao nhất trong việc t</w:t>
      </w:r>
      <w:r>
        <w:rPr>
          <w:rFonts w:ascii="Times New Roman" w:eastAsia="Times New Roman" w:hAnsi="Times New Roman" w:cs="Times New Roman"/>
          <w:color w:val="1B1C1D"/>
          <w:sz w:val="28"/>
          <w:szCs w:val="28"/>
        </w:rPr>
        <w:t>iên lượng tử vong (AUC = 0,84)</w:t>
      </w:r>
      <w:r w:rsidRPr="00926796">
        <w:rPr>
          <w:rFonts w:ascii="Times New Roman" w:eastAsia="Times New Roman" w:hAnsi="Times New Roman" w:cs="Times New Roman"/>
          <w:color w:val="1B1C1D"/>
          <w:sz w:val="28"/>
          <w:szCs w:val="28"/>
        </w:rPr>
        <w:t>.</w:t>
      </w:r>
    </w:p>
    <w:p w14:paraId="77F921A2" w14:textId="77777777" w:rsidR="00926796" w:rsidRDefault="00926796" w:rsidP="00926796">
      <w:pPr>
        <w:spacing w:after="0" w:line="312" w:lineRule="auto"/>
        <w:ind w:firstLine="720"/>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color w:val="1B1C1D"/>
          <w:sz w:val="28"/>
          <w:szCs w:val="28"/>
          <w:bdr w:val="none" w:sz="0" w:space="0" w:color="auto" w:frame="1"/>
        </w:rPr>
        <w:t>Luận án chứng minh rằng phác đồ điều trị kết hợp nội soi phế quản định kỳ với khí dung Heparin và N-Acetylcystein là an toàn và mang lại hiệu quả cao</w:t>
      </w:r>
      <w:r w:rsidRPr="00926796">
        <w:rPr>
          <w:rFonts w:ascii="Times New Roman" w:eastAsia="Times New Roman" w:hAnsi="Times New Roman" w:cs="Times New Roman"/>
          <w:color w:val="1B1C1D"/>
          <w:sz w:val="28"/>
          <w:szCs w:val="28"/>
        </w:rPr>
        <w:t xml:space="preserve">. </w:t>
      </w:r>
      <w:r w:rsidRPr="00926796">
        <w:rPr>
          <w:rFonts w:ascii="Times New Roman" w:eastAsia="Times New Roman" w:hAnsi="Times New Roman" w:cs="Times New Roman"/>
          <w:color w:val="1B1C1D"/>
          <w:sz w:val="28"/>
          <w:szCs w:val="28"/>
          <w:bdr w:val="none" w:sz="0" w:space="0" w:color="auto" w:frame="1"/>
        </w:rPr>
        <w:t>Phương pháp này giúp cải thiện đáng kể chức năng hô hấp, thể hiện qua việc tăng độ giãn nở của phổi và cải thiện chỉ số PaO₂/FiO₂ , đồng thời làm giảm mức độ tổn thương phổi so với phương pháp điều trị thông thường</w:t>
      </w:r>
      <w:r w:rsidRPr="00926796">
        <w:rPr>
          <w:rFonts w:ascii="Times New Roman" w:eastAsia="Times New Roman" w:hAnsi="Times New Roman" w:cs="Times New Roman"/>
          <w:color w:val="1B1C1D"/>
          <w:sz w:val="28"/>
          <w:szCs w:val="28"/>
        </w:rPr>
        <w:t xml:space="preserve">. </w:t>
      </w:r>
      <w:r w:rsidRPr="00926796">
        <w:rPr>
          <w:rFonts w:ascii="Times New Roman" w:eastAsia="Times New Roman" w:hAnsi="Times New Roman" w:cs="Times New Roman"/>
          <w:color w:val="1B1C1D"/>
          <w:sz w:val="28"/>
          <w:szCs w:val="28"/>
          <w:bdr w:val="none" w:sz="0" w:space="0" w:color="auto" w:frame="1"/>
        </w:rPr>
        <w:t>Đóng góp quan trọng nhất là việc xác định phác đồ can thiệp này là một yếu tố bảo vệ độc lập, giúp làm giảm đáng kể tỷ lệ tử vong trong 14 và 28 ngày đầu điều trị cho bệnh nhân bỏng hô hấp</w:t>
      </w:r>
      <w:r w:rsidRPr="00926796">
        <w:rPr>
          <w:rFonts w:ascii="Times New Roman" w:eastAsia="Times New Roman" w:hAnsi="Times New Roman" w:cs="Times New Roman"/>
          <w:color w:val="1B1C1D"/>
          <w:sz w:val="28"/>
          <w:szCs w:val="28"/>
        </w:rPr>
        <w:t>.</w:t>
      </w:r>
    </w:p>
    <w:p w14:paraId="2B8C45B4" w14:textId="77777777" w:rsidR="00926796" w:rsidRPr="00926796" w:rsidRDefault="00926796" w:rsidP="00926796">
      <w:pPr>
        <w:spacing w:after="0" w:line="312" w:lineRule="auto"/>
        <w:ind w:firstLine="720"/>
        <w:jc w:val="both"/>
        <w:rPr>
          <w:rFonts w:ascii="Times New Roman" w:eastAsia="Times New Roman" w:hAnsi="Times New Roman" w:cs="Times New Roman"/>
          <w:color w:val="1B1C1D"/>
          <w:sz w:val="28"/>
          <w:szCs w:val="28"/>
        </w:rPr>
      </w:pPr>
    </w:p>
    <w:tbl>
      <w:tblPr>
        <w:tblStyle w:val="TableGrid"/>
        <w:tblW w:w="9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5"/>
        <w:gridCol w:w="2970"/>
        <w:gridCol w:w="2970"/>
      </w:tblGrid>
      <w:tr w:rsidR="00926796" w:rsidRPr="00926796" w14:paraId="3B74CE3A" w14:textId="77777777" w:rsidTr="00926796">
        <w:trPr>
          <w:trHeight w:val="286"/>
        </w:trPr>
        <w:tc>
          <w:tcPr>
            <w:tcW w:w="6295" w:type="dxa"/>
            <w:gridSpan w:val="2"/>
            <w:hideMark/>
          </w:tcPr>
          <w:p w14:paraId="3F5ADBFD" w14:textId="77777777" w:rsidR="00926796" w:rsidRPr="00926796" w:rsidRDefault="00926796" w:rsidP="00926796">
            <w:pPr>
              <w:spacing w:line="312" w:lineRule="auto"/>
              <w:jc w:val="center"/>
              <w:rPr>
                <w:rFonts w:ascii="Times New Roman" w:eastAsia="Times New Roman" w:hAnsi="Times New Roman" w:cs="Times New Roman"/>
                <w:b/>
                <w:bCs/>
                <w:color w:val="1B1C1D"/>
                <w:sz w:val="28"/>
                <w:szCs w:val="28"/>
                <w:bdr w:val="none" w:sz="0" w:space="0" w:color="auto" w:frame="1"/>
              </w:rPr>
            </w:pPr>
            <w:r w:rsidRPr="00926796">
              <w:rPr>
                <w:rFonts w:ascii="Times New Roman" w:eastAsia="Times New Roman" w:hAnsi="Times New Roman" w:cs="Times New Roman"/>
                <w:b/>
                <w:bCs/>
                <w:color w:val="1B1C1D"/>
                <w:sz w:val="28"/>
                <w:szCs w:val="28"/>
                <w:bdr w:val="none" w:sz="0" w:space="0" w:color="auto" w:frame="1"/>
              </w:rPr>
              <w:t>Cán bộ hướng dẫn</w:t>
            </w:r>
          </w:p>
        </w:tc>
        <w:tc>
          <w:tcPr>
            <w:tcW w:w="2970" w:type="dxa"/>
            <w:hideMark/>
          </w:tcPr>
          <w:p w14:paraId="1BB64B55" w14:textId="77777777" w:rsidR="00926796" w:rsidRPr="00926796" w:rsidRDefault="00926796" w:rsidP="00926796">
            <w:pPr>
              <w:spacing w:line="312" w:lineRule="auto"/>
              <w:jc w:val="center"/>
              <w:rPr>
                <w:rFonts w:ascii="Times New Roman" w:eastAsia="Times New Roman" w:hAnsi="Times New Roman" w:cs="Times New Roman"/>
                <w:color w:val="1B1C1D"/>
                <w:sz w:val="28"/>
                <w:szCs w:val="28"/>
              </w:rPr>
            </w:pPr>
            <w:r w:rsidRPr="00926796">
              <w:rPr>
                <w:rFonts w:ascii="Times New Roman" w:eastAsia="Times New Roman" w:hAnsi="Times New Roman" w:cs="Times New Roman"/>
                <w:b/>
                <w:bCs/>
                <w:color w:val="1B1C1D"/>
                <w:sz w:val="28"/>
                <w:szCs w:val="28"/>
                <w:bdr w:val="none" w:sz="0" w:space="0" w:color="auto" w:frame="1"/>
              </w:rPr>
              <w:t>Nghiên cứu sinh</w:t>
            </w:r>
          </w:p>
        </w:tc>
      </w:tr>
      <w:tr w:rsidR="00926796" w:rsidRPr="00926796" w14:paraId="439DD6D7" w14:textId="77777777" w:rsidTr="00926796">
        <w:trPr>
          <w:trHeight w:val="306"/>
        </w:trPr>
        <w:tc>
          <w:tcPr>
            <w:tcW w:w="3325" w:type="dxa"/>
            <w:hideMark/>
          </w:tcPr>
          <w:p w14:paraId="0B185274" w14:textId="77777777" w:rsidR="00926796" w:rsidRDefault="00926796" w:rsidP="00926796">
            <w:pPr>
              <w:spacing w:line="312" w:lineRule="auto"/>
              <w:jc w:val="both"/>
              <w:rPr>
                <w:rFonts w:ascii="Times New Roman" w:eastAsia="Times New Roman" w:hAnsi="Times New Roman" w:cs="Times New Roman"/>
                <w:color w:val="1B1C1D"/>
                <w:sz w:val="28"/>
                <w:szCs w:val="28"/>
              </w:rPr>
            </w:pPr>
          </w:p>
          <w:p w14:paraId="3F1FD547" w14:textId="77777777" w:rsidR="00926796" w:rsidRDefault="00926796" w:rsidP="00926796">
            <w:pPr>
              <w:spacing w:line="312" w:lineRule="auto"/>
              <w:jc w:val="both"/>
              <w:rPr>
                <w:rFonts w:ascii="Times New Roman" w:eastAsia="Times New Roman" w:hAnsi="Times New Roman" w:cs="Times New Roman"/>
                <w:color w:val="1B1C1D"/>
                <w:sz w:val="28"/>
                <w:szCs w:val="28"/>
              </w:rPr>
            </w:pPr>
          </w:p>
          <w:p w14:paraId="4345D3EB" w14:textId="77777777" w:rsidR="00926796" w:rsidRPr="00926796" w:rsidRDefault="00926796" w:rsidP="00926796">
            <w:pPr>
              <w:spacing w:line="312" w:lineRule="auto"/>
              <w:jc w:val="both"/>
              <w:rPr>
                <w:rFonts w:ascii="Times New Roman" w:eastAsia="Times New Roman" w:hAnsi="Times New Roman" w:cs="Times New Roman"/>
                <w:color w:val="1B1C1D"/>
                <w:sz w:val="28"/>
                <w:szCs w:val="28"/>
              </w:rPr>
            </w:pPr>
          </w:p>
        </w:tc>
        <w:tc>
          <w:tcPr>
            <w:tcW w:w="2970" w:type="dxa"/>
          </w:tcPr>
          <w:p w14:paraId="68DFB104" w14:textId="77777777" w:rsidR="00926796" w:rsidRDefault="00926796" w:rsidP="00926796">
            <w:pPr>
              <w:spacing w:line="312" w:lineRule="auto"/>
              <w:jc w:val="both"/>
              <w:rPr>
                <w:rFonts w:ascii="Times New Roman" w:eastAsia="Times New Roman" w:hAnsi="Times New Roman" w:cs="Times New Roman"/>
                <w:color w:val="1B1C1D"/>
                <w:sz w:val="28"/>
                <w:szCs w:val="28"/>
              </w:rPr>
            </w:pPr>
          </w:p>
          <w:p w14:paraId="6896CDB4" w14:textId="77777777" w:rsidR="00926796" w:rsidRDefault="00926796" w:rsidP="00926796">
            <w:pPr>
              <w:spacing w:line="312" w:lineRule="auto"/>
              <w:jc w:val="both"/>
              <w:rPr>
                <w:rFonts w:ascii="Times New Roman" w:eastAsia="Times New Roman" w:hAnsi="Times New Roman" w:cs="Times New Roman"/>
                <w:color w:val="1B1C1D"/>
                <w:sz w:val="28"/>
                <w:szCs w:val="28"/>
              </w:rPr>
            </w:pPr>
          </w:p>
          <w:p w14:paraId="7C5E57C4" w14:textId="77777777" w:rsidR="00926796" w:rsidRDefault="00926796" w:rsidP="00926796">
            <w:pPr>
              <w:spacing w:line="312" w:lineRule="auto"/>
              <w:jc w:val="both"/>
              <w:rPr>
                <w:rFonts w:ascii="Times New Roman" w:eastAsia="Times New Roman" w:hAnsi="Times New Roman" w:cs="Times New Roman"/>
                <w:color w:val="1B1C1D"/>
                <w:sz w:val="28"/>
                <w:szCs w:val="28"/>
              </w:rPr>
            </w:pPr>
          </w:p>
          <w:p w14:paraId="4A59F130" w14:textId="77777777" w:rsidR="00926796" w:rsidRPr="00926796" w:rsidRDefault="00926796" w:rsidP="00926796">
            <w:pPr>
              <w:spacing w:line="312" w:lineRule="auto"/>
              <w:jc w:val="both"/>
              <w:rPr>
                <w:rFonts w:ascii="Times New Roman" w:eastAsia="Times New Roman" w:hAnsi="Times New Roman" w:cs="Times New Roman"/>
                <w:color w:val="1B1C1D"/>
                <w:sz w:val="28"/>
                <w:szCs w:val="28"/>
              </w:rPr>
            </w:pPr>
          </w:p>
        </w:tc>
        <w:tc>
          <w:tcPr>
            <w:tcW w:w="2970" w:type="dxa"/>
            <w:hideMark/>
          </w:tcPr>
          <w:p w14:paraId="7786A95B" w14:textId="77777777" w:rsidR="00926796" w:rsidRDefault="00926796" w:rsidP="00926796">
            <w:pPr>
              <w:spacing w:line="312" w:lineRule="auto"/>
              <w:jc w:val="both"/>
              <w:rPr>
                <w:rFonts w:ascii="Times New Roman" w:eastAsia="Times New Roman" w:hAnsi="Times New Roman" w:cs="Times New Roman"/>
                <w:color w:val="1B1C1D"/>
                <w:sz w:val="28"/>
                <w:szCs w:val="28"/>
              </w:rPr>
            </w:pPr>
          </w:p>
          <w:p w14:paraId="041C0FFC" w14:textId="77777777" w:rsidR="00926796" w:rsidRPr="00926796" w:rsidRDefault="00926796" w:rsidP="00926796">
            <w:pPr>
              <w:spacing w:line="312" w:lineRule="auto"/>
              <w:jc w:val="both"/>
              <w:rPr>
                <w:rFonts w:ascii="Times New Roman" w:eastAsia="Times New Roman" w:hAnsi="Times New Roman" w:cs="Times New Roman"/>
                <w:color w:val="1B1C1D"/>
                <w:sz w:val="28"/>
                <w:szCs w:val="28"/>
              </w:rPr>
            </w:pPr>
          </w:p>
        </w:tc>
      </w:tr>
      <w:tr w:rsidR="00926796" w:rsidRPr="00926796" w14:paraId="10516923" w14:textId="77777777" w:rsidTr="00926796">
        <w:trPr>
          <w:trHeight w:val="286"/>
        </w:trPr>
        <w:tc>
          <w:tcPr>
            <w:tcW w:w="3325" w:type="dxa"/>
            <w:hideMark/>
          </w:tcPr>
          <w:p w14:paraId="1947DAF6" w14:textId="77777777" w:rsidR="00926796" w:rsidRPr="00926796" w:rsidRDefault="00926796" w:rsidP="00926796">
            <w:pPr>
              <w:spacing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i/>
                <w:iCs/>
                <w:color w:val="1B1C1D"/>
                <w:sz w:val="28"/>
                <w:szCs w:val="28"/>
                <w:bdr w:val="none" w:sz="0" w:space="0" w:color="auto" w:frame="1"/>
              </w:rPr>
              <w:t>GS.TS Nguyễn Như Lâm</w:t>
            </w:r>
          </w:p>
        </w:tc>
        <w:tc>
          <w:tcPr>
            <w:tcW w:w="2970" w:type="dxa"/>
          </w:tcPr>
          <w:p w14:paraId="74A7D592" w14:textId="77777777" w:rsidR="00926796" w:rsidRPr="00926796" w:rsidRDefault="00926796" w:rsidP="00926796">
            <w:pPr>
              <w:spacing w:line="312" w:lineRule="auto"/>
              <w:jc w:val="both"/>
              <w:rPr>
                <w:rFonts w:ascii="Times New Roman" w:eastAsia="Times New Roman" w:hAnsi="Times New Roman" w:cs="Times New Roman"/>
                <w:i/>
                <w:iCs/>
                <w:color w:val="1B1C1D"/>
                <w:sz w:val="28"/>
                <w:szCs w:val="28"/>
                <w:bdr w:val="none" w:sz="0" w:space="0" w:color="auto" w:frame="1"/>
              </w:rPr>
            </w:pPr>
            <w:r w:rsidRPr="00926796">
              <w:rPr>
                <w:rFonts w:ascii="Times New Roman" w:eastAsia="Times New Roman" w:hAnsi="Times New Roman" w:cs="Times New Roman"/>
                <w:i/>
                <w:iCs/>
                <w:color w:val="1B1C1D"/>
                <w:sz w:val="28"/>
                <w:szCs w:val="28"/>
                <w:bdr w:val="none" w:sz="0" w:space="0" w:color="auto" w:frame="1"/>
              </w:rPr>
              <w:t>TS Trần Đình Hùng</w:t>
            </w:r>
          </w:p>
        </w:tc>
        <w:tc>
          <w:tcPr>
            <w:tcW w:w="2970" w:type="dxa"/>
            <w:hideMark/>
          </w:tcPr>
          <w:p w14:paraId="65B949CF" w14:textId="77777777" w:rsidR="00926796" w:rsidRPr="00926796" w:rsidRDefault="00926796" w:rsidP="00926796">
            <w:pPr>
              <w:spacing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i/>
                <w:iCs/>
                <w:color w:val="1B1C1D"/>
                <w:sz w:val="28"/>
                <w:szCs w:val="28"/>
                <w:bdr w:val="none" w:sz="0" w:space="0" w:color="auto" w:frame="1"/>
              </w:rPr>
              <w:t>Nguyễn Thái Ngọc Minh</w:t>
            </w:r>
          </w:p>
        </w:tc>
      </w:tr>
    </w:tbl>
    <w:p w14:paraId="1E3B1C83" w14:textId="77777777" w:rsidR="00FB4763" w:rsidRDefault="00FB4763" w:rsidP="00926796">
      <w:pPr>
        <w:spacing w:after="0" w:line="312" w:lineRule="auto"/>
        <w:jc w:val="both"/>
        <w:outlineLvl w:val="2"/>
        <w:rPr>
          <w:rFonts w:ascii="Times New Roman" w:eastAsia="Times New Roman" w:hAnsi="Times New Roman" w:cs="Times New Roman"/>
          <w:b/>
          <w:bCs/>
          <w:color w:val="1B1C1D"/>
          <w:sz w:val="28"/>
          <w:szCs w:val="28"/>
          <w:bdr w:val="none" w:sz="0" w:space="0" w:color="auto" w:frame="1"/>
        </w:rPr>
      </w:pPr>
    </w:p>
    <w:p w14:paraId="5CC19B4A" w14:textId="77777777" w:rsidR="00926796" w:rsidRPr="00926796" w:rsidRDefault="00926796" w:rsidP="00125F27">
      <w:pPr>
        <w:spacing w:after="0" w:line="312" w:lineRule="auto"/>
        <w:jc w:val="center"/>
        <w:outlineLvl w:val="2"/>
        <w:rPr>
          <w:rFonts w:ascii="Times New Roman" w:eastAsia="Times New Roman" w:hAnsi="Times New Roman" w:cs="Times New Roman"/>
          <w:b/>
          <w:bCs/>
          <w:color w:val="1B1C1D"/>
          <w:sz w:val="28"/>
          <w:szCs w:val="28"/>
        </w:rPr>
      </w:pPr>
      <w:r w:rsidRPr="00926796">
        <w:rPr>
          <w:rFonts w:ascii="Times New Roman" w:eastAsia="Times New Roman" w:hAnsi="Times New Roman" w:cs="Times New Roman"/>
          <w:b/>
          <w:bCs/>
          <w:color w:val="1B1C1D"/>
          <w:sz w:val="28"/>
          <w:szCs w:val="28"/>
          <w:bdr w:val="none" w:sz="0" w:space="0" w:color="auto" w:frame="1"/>
        </w:rPr>
        <w:lastRenderedPageBreak/>
        <w:t>THE NEW MAIN SCIENTIFIC CONTRIBUTIONS OF THE THESIS</w:t>
      </w:r>
    </w:p>
    <w:p w14:paraId="0A6F4D96" w14:textId="77777777" w:rsidR="00926796" w:rsidRPr="00926796" w:rsidRDefault="00926796" w:rsidP="00926796">
      <w:pPr>
        <w:spacing w:after="0"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b/>
          <w:bCs/>
          <w:color w:val="1B1C1D"/>
          <w:sz w:val="28"/>
          <w:szCs w:val="28"/>
          <w:bdr w:val="none" w:sz="0" w:space="0" w:color="auto" w:frame="1"/>
        </w:rPr>
        <w:t>Name of thesis:</w:t>
      </w:r>
      <w:r w:rsidRPr="00926796">
        <w:rPr>
          <w:rFonts w:ascii="Times New Roman" w:eastAsia="Times New Roman" w:hAnsi="Times New Roman" w:cs="Times New Roman"/>
          <w:color w:val="1B1C1D"/>
          <w:sz w:val="28"/>
          <w:szCs w:val="28"/>
          <w:bdr w:val="none" w:sz="0" w:space="0" w:color="auto" w:frame="1"/>
        </w:rPr>
        <w:t xml:space="preserve"> "Research on the efficacy of bronchoscopy combined with nebulized Heparin and N-Acetylcysteine in the treatment of respiratory burns" </w:t>
      </w:r>
    </w:p>
    <w:p w14:paraId="6B0035F4" w14:textId="77777777" w:rsidR="00926796" w:rsidRPr="00926796" w:rsidRDefault="00926796" w:rsidP="00926796">
      <w:pPr>
        <w:spacing w:after="0"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b/>
          <w:bCs/>
          <w:color w:val="1B1C1D"/>
          <w:sz w:val="28"/>
          <w:szCs w:val="28"/>
          <w:bdr w:val="none" w:sz="0" w:space="0" w:color="auto" w:frame="1"/>
        </w:rPr>
        <w:t>Specialization:</w:t>
      </w:r>
      <w:r w:rsidRPr="00926796">
        <w:rPr>
          <w:rFonts w:ascii="Times New Roman" w:eastAsia="Times New Roman" w:hAnsi="Times New Roman" w:cs="Times New Roman"/>
          <w:color w:val="1B1C1D"/>
          <w:sz w:val="28"/>
          <w:szCs w:val="28"/>
          <w:bdr w:val="none" w:sz="0" w:space="0" w:color="auto" w:frame="1"/>
        </w:rPr>
        <w:t xml:space="preserve"> Surgery </w:t>
      </w:r>
    </w:p>
    <w:p w14:paraId="0222AFE8" w14:textId="77777777" w:rsidR="00926796" w:rsidRPr="00926796" w:rsidRDefault="00926796" w:rsidP="00926796">
      <w:pPr>
        <w:spacing w:after="0"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b/>
          <w:bCs/>
          <w:color w:val="1B1C1D"/>
          <w:sz w:val="28"/>
          <w:szCs w:val="28"/>
          <w:bdr w:val="none" w:sz="0" w:space="0" w:color="auto" w:frame="1"/>
        </w:rPr>
        <w:t>Code:</w:t>
      </w:r>
      <w:r w:rsidRPr="00926796">
        <w:rPr>
          <w:rFonts w:ascii="Times New Roman" w:eastAsia="Times New Roman" w:hAnsi="Times New Roman" w:cs="Times New Roman"/>
          <w:color w:val="1B1C1D"/>
          <w:sz w:val="28"/>
          <w:szCs w:val="28"/>
          <w:bdr w:val="none" w:sz="0" w:space="0" w:color="auto" w:frame="1"/>
        </w:rPr>
        <w:t xml:space="preserve"> 9 72 01 04 </w:t>
      </w:r>
    </w:p>
    <w:p w14:paraId="07C2F7E1" w14:textId="77777777" w:rsidR="00926796" w:rsidRPr="00926796" w:rsidRDefault="00926796" w:rsidP="00926796">
      <w:pPr>
        <w:spacing w:after="0"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b/>
          <w:bCs/>
          <w:color w:val="1B1C1D"/>
          <w:sz w:val="28"/>
          <w:szCs w:val="28"/>
          <w:bdr w:val="none" w:sz="0" w:space="0" w:color="auto" w:frame="1"/>
        </w:rPr>
        <w:t>Full name of Ph.D student:</w:t>
      </w:r>
      <w:r w:rsidRPr="00926796">
        <w:rPr>
          <w:rFonts w:ascii="Times New Roman" w:eastAsia="Times New Roman" w:hAnsi="Times New Roman" w:cs="Times New Roman"/>
          <w:color w:val="1B1C1D"/>
          <w:sz w:val="28"/>
          <w:szCs w:val="28"/>
          <w:bdr w:val="none" w:sz="0" w:space="0" w:color="auto" w:frame="1"/>
        </w:rPr>
        <w:t xml:space="preserve"> Nguyen Thai Ngoc Minh</w:t>
      </w:r>
    </w:p>
    <w:p w14:paraId="5DAC26BD" w14:textId="77777777" w:rsidR="00926796" w:rsidRPr="00926796" w:rsidRDefault="00926796" w:rsidP="00926796">
      <w:pPr>
        <w:spacing w:after="0"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color w:val="1B1C1D"/>
          <w:sz w:val="28"/>
          <w:szCs w:val="28"/>
        </w:rPr>
        <w:t>Full name of supervisor:</w:t>
      </w:r>
    </w:p>
    <w:p w14:paraId="305713BE" w14:textId="77777777" w:rsidR="00926796" w:rsidRPr="00926796" w:rsidRDefault="00926796" w:rsidP="00926796">
      <w:pPr>
        <w:pStyle w:val="ListParagraph"/>
        <w:numPr>
          <w:ilvl w:val="0"/>
          <w:numId w:val="2"/>
        </w:numPr>
        <w:spacing w:after="0"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color w:val="1B1C1D"/>
          <w:sz w:val="28"/>
          <w:szCs w:val="28"/>
        </w:rPr>
        <w:t xml:space="preserve">Prof. PhD. </w:t>
      </w:r>
      <w:r w:rsidRPr="00926796">
        <w:rPr>
          <w:rFonts w:ascii="Times New Roman" w:eastAsia="Times New Roman" w:hAnsi="Times New Roman" w:cs="Times New Roman"/>
          <w:color w:val="1B1C1D"/>
          <w:sz w:val="28"/>
          <w:szCs w:val="28"/>
          <w:bdr w:val="none" w:sz="0" w:space="0" w:color="auto" w:frame="1"/>
        </w:rPr>
        <w:t>Nguyen Nhu Lam</w:t>
      </w:r>
    </w:p>
    <w:p w14:paraId="179D2A94" w14:textId="77777777" w:rsidR="00926796" w:rsidRPr="00926796" w:rsidRDefault="00926796" w:rsidP="00926796">
      <w:pPr>
        <w:pStyle w:val="ListParagraph"/>
        <w:numPr>
          <w:ilvl w:val="0"/>
          <w:numId w:val="2"/>
        </w:numPr>
        <w:spacing w:after="0"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color w:val="1B1C1D"/>
          <w:sz w:val="28"/>
          <w:szCs w:val="28"/>
        </w:rPr>
        <w:t xml:space="preserve">PhD. </w:t>
      </w:r>
      <w:r w:rsidRPr="00926796">
        <w:rPr>
          <w:rFonts w:ascii="Times New Roman" w:eastAsia="Times New Roman" w:hAnsi="Times New Roman" w:cs="Times New Roman"/>
          <w:color w:val="1B1C1D"/>
          <w:sz w:val="28"/>
          <w:szCs w:val="28"/>
          <w:bdr w:val="none" w:sz="0" w:space="0" w:color="auto" w:frame="1"/>
        </w:rPr>
        <w:t xml:space="preserve">Tran Dinh Hung </w:t>
      </w:r>
    </w:p>
    <w:p w14:paraId="03773F58" w14:textId="77777777" w:rsidR="00926796" w:rsidRPr="00926796" w:rsidRDefault="00926796" w:rsidP="00926796">
      <w:pPr>
        <w:spacing w:after="0"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b/>
          <w:bCs/>
          <w:color w:val="1B1C1D"/>
          <w:sz w:val="28"/>
          <w:szCs w:val="28"/>
          <w:bdr w:val="none" w:sz="0" w:space="0" w:color="auto" w:frame="1"/>
        </w:rPr>
        <w:t>Training institution:</w:t>
      </w:r>
      <w:r w:rsidRPr="00926796">
        <w:rPr>
          <w:rFonts w:ascii="Times New Roman" w:eastAsia="Times New Roman" w:hAnsi="Times New Roman" w:cs="Times New Roman"/>
          <w:color w:val="1B1C1D"/>
          <w:sz w:val="28"/>
          <w:szCs w:val="28"/>
          <w:bdr w:val="none" w:sz="0" w:space="0" w:color="auto" w:frame="1"/>
        </w:rPr>
        <w:t xml:space="preserve"> Vietnam Military Medical University </w:t>
      </w:r>
    </w:p>
    <w:p w14:paraId="10C5C2B4" w14:textId="77777777" w:rsidR="00926796" w:rsidRPr="00926796" w:rsidRDefault="00926796" w:rsidP="00926796">
      <w:pPr>
        <w:spacing w:after="0" w:line="312" w:lineRule="auto"/>
        <w:ind w:firstLine="720"/>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color w:val="1B1C1D"/>
          <w:sz w:val="28"/>
          <w:szCs w:val="28"/>
        </w:rPr>
        <w:t>Summary of new main scientific contribution of the thesis:</w:t>
      </w:r>
    </w:p>
    <w:p w14:paraId="0DCB1B8E" w14:textId="77777777" w:rsidR="00926796" w:rsidRPr="00926796" w:rsidRDefault="00926796" w:rsidP="00926796">
      <w:pPr>
        <w:spacing w:after="0" w:line="312" w:lineRule="auto"/>
        <w:ind w:firstLine="720"/>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color w:val="1B1C1D"/>
          <w:sz w:val="28"/>
          <w:szCs w:val="28"/>
        </w:rPr>
        <w:t>The</w:t>
      </w:r>
      <w:r>
        <w:rPr>
          <w:rFonts w:ascii="Times New Roman" w:eastAsia="Times New Roman" w:hAnsi="Times New Roman" w:cs="Times New Roman"/>
          <w:color w:val="1B1C1D"/>
          <w:sz w:val="28"/>
          <w:szCs w:val="28"/>
        </w:rPr>
        <w:t xml:space="preserve"> thesis systematically describ</w:t>
      </w:r>
      <w:r w:rsidRPr="00926796">
        <w:rPr>
          <w:rFonts w:ascii="Times New Roman" w:eastAsia="Times New Roman" w:hAnsi="Times New Roman" w:cs="Times New Roman"/>
          <w:color w:val="1B1C1D"/>
          <w:sz w:val="28"/>
          <w:szCs w:val="28"/>
        </w:rPr>
        <w:t xml:space="preserve"> the clinical and subclinical characteristics of respiratory burn patients upon admission, revealing a very severe condition with 100% of patients experiencing burn shock and 32</w:t>
      </w:r>
      <w:r w:rsidR="00C812D9">
        <w:rPr>
          <w:rFonts w:ascii="Times New Roman" w:eastAsia="Times New Roman" w:hAnsi="Times New Roman" w:cs="Times New Roman"/>
          <w:color w:val="1B1C1D"/>
          <w:sz w:val="28"/>
          <w:szCs w:val="28"/>
        </w:rPr>
        <w:t>,</w:t>
      </w:r>
      <w:r>
        <w:rPr>
          <w:rFonts w:ascii="Times New Roman" w:eastAsia="Times New Roman" w:hAnsi="Times New Roman" w:cs="Times New Roman"/>
          <w:color w:val="1B1C1D"/>
          <w:sz w:val="28"/>
          <w:szCs w:val="28"/>
        </w:rPr>
        <w:t>9% suffering from CO poisoning</w:t>
      </w:r>
      <w:r w:rsidRPr="00926796">
        <w:rPr>
          <w:rFonts w:ascii="Times New Roman" w:eastAsia="Times New Roman" w:hAnsi="Times New Roman" w:cs="Times New Roman"/>
          <w:color w:val="1B1C1D"/>
          <w:sz w:val="28"/>
          <w:szCs w:val="28"/>
        </w:rPr>
        <w:t>. The study also demonstrated a strong positive correlation (Rho = 0</w:t>
      </w:r>
      <w:r w:rsidR="00C812D9">
        <w:rPr>
          <w:rFonts w:ascii="Times New Roman" w:eastAsia="Times New Roman" w:hAnsi="Times New Roman" w:cs="Times New Roman"/>
          <w:color w:val="1B1C1D"/>
          <w:sz w:val="28"/>
          <w:szCs w:val="28"/>
        </w:rPr>
        <w:t>,</w:t>
      </w:r>
      <w:r w:rsidRPr="00926796">
        <w:rPr>
          <w:rFonts w:ascii="Times New Roman" w:eastAsia="Times New Roman" w:hAnsi="Times New Roman" w:cs="Times New Roman"/>
          <w:color w:val="1B1C1D"/>
          <w:sz w:val="28"/>
          <w:szCs w:val="28"/>
        </w:rPr>
        <w:t>75) between typical clinical symptoms and the severity of respiratory bu</w:t>
      </w:r>
      <w:r>
        <w:rPr>
          <w:rFonts w:ascii="Times New Roman" w:eastAsia="Times New Roman" w:hAnsi="Times New Roman" w:cs="Times New Roman"/>
          <w:color w:val="1B1C1D"/>
          <w:sz w:val="28"/>
          <w:szCs w:val="28"/>
        </w:rPr>
        <w:t>rns as determined by endoscopy</w:t>
      </w:r>
      <w:r w:rsidRPr="00926796">
        <w:rPr>
          <w:rFonts w:ascii="Times New Roman" w:eastAsia="Times New Roman" w:hAnsi="Times New Roman" w:cs="Times New Roman"/>
          <w:color w:val="1B1C1D"/>
          <w:sz w:val="28"/>
          <w:szCs w:val="28"/>
        </w:rPr>
        <w:t>. Furthermore, the rBaux score was identified as having the highest value for pre</w:t>
      </w:r>
      <w:r>
        <w:rPr>
          <w:rFonts w:ascii="Times New Roman" w:eastAsia="Times New Roman" w:hAnsi="Times New Roman" w:cs="Times New Roman"/>
          <w:color w:val="1B1C1D"/>
          <w:sz w:val="28"/>
          <w:szCs w:val="28"/>
        </w:rPr>
        <w:t>dicting mortality (AUC = 0</w:t>
      </w:r>
      <w:r w:rsidR="00C812D9">
        <w:rPr>
          <w:rFonts w:ascii="Times New Roman" w:eastAsia="Times New Roman" w:hAnsi="Times New Roman" w:cs="Times New Roman"/>
          <w:color w:val="1B1C1D"/>
          <w:sz w:val="28"/>
          <w:szCs w:val="28"/>
        </w:rPr>
        <w:t>,</w:t>
      </w:r>
      <w:r>
        <w:rPr>
          <w:rFonts w:ascii="Times New Roman" w:eastAsia="Times New Roman" w:hAnsi="Times New Roman" w:cs="Times New Roman"/>
          <w:color w:val="1B1C1D"/>
          <w:sz w:val="28"/>
          <w:szCs w:val="28"/>
        </w:rPr>
        <w:t>84)</w:t>
      </w:r>
      <w:r w:rsidRPr="00926796">
        <w:rPr>
          <w:rFonts w:ascii="Times New Roman" w:eastAsia="Times New Roman" w:hAnsi="Times New Roman" w:cs="Times New Roman"/>
          <w:color w:val="1B1C1D"/>
          <w:sz w:val="28"/>
          <w:szCs w:val="28"/>
        </w:rPr>
        <w:t>.</w:t>
      </w:r>
    </w:p>
    <w:p w14:paraId="43ECD7D9" w14:textId="77777777" w:rsidR="00926796" w:rsidRDefault="00926796" w:rsidP="00926796">
      <w:pPr>
        <w:spacing w:after="0" w:line="312" w:lineRule="auto"/>
        <w:ind w:firstLine="720"/>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color w:val="1B1C1D"/>
          <w:sz w:val="28"/>
          <w:szCs w:val="28"/>
          <w:bdr w:val="none" w:sz="0" w:space="0" w:color="auto" w:frame="1"/>
        </w:rPr>
        <w:t>T</w:t>
      </w:r>
      <w:r>
        <w:rPr>
          <w:rFonts w:ascii="Times New Roman" w:eastAsia="Times New Roman" w:hAnsi="Times New Roman" w:cs="Times New Roman"/>
          <w:color w:val="1B1C1D"/>
          <w:sz w:val="28"/>
          <w:szCs w:val="28"/>
          <w:bdr w:val="none" w:sz="0" w:space="0" w:color="auto" w:frame="1"/>
        </w:rPr>
        <w:t>he thesis prove</w:t>
      </w:r>
      <w:r w:rsidRPr="00926796">
        <w:rPr>
          <w:rFonts w:ascii="Times New Roman" w:eastAsia="Times New Roman" w:hAnsi="Times New Roman" w:cs="Times New Roman"/>
          <w:color w:val="1B1C1D"/>
          <w:sz w:val="28"/>
          <w:szCs w:val="28"/>
          <w:bdr w:val="none" w:sz="0" w:space="0" w:color="auto" w:frame="1"/>
        </w:rPr>
        <w:t xml:space="preserve"> that the treatment protocol combining periodic bronchoscopy with nebulized Heparin and N-Acetylcysteine is safe and highly effective</w:t>
      </w:r>
      <w:r w:rsidRPr="00926796">
        <w:rPr>
          <w:rFonts w:ascii="Times New Roman" w:eastAsia="Times New Roman" w:hAnsi="Times New Roman" w:cs="Times New Roman"/>
          <w:color w:val="575B5F"/>
          <w:sz w:val="28"/>
          <w:szCs w:val="28"/>
          <w:bdr w:val="none" w:sz="0" w:space="0" w:color="auto" w:frame="1"/>
          <w:vertAlign w:val="superscript"/>
        </w:rPr>
        <w:t>25</w:t>
      </w:r>
      <w:r w:rsidRPr="00926796">
        <w:rPr>
          <w:rFonts w:ascii="Times New Roman" w:eastAsia="Times New Roman" w:hAnsi="Times New Roman" w:cs="Times New Roman"/>
          <w:color w:val="1B1C1D"/>
          <w:sz w:val="28"/>
          <w:szCs w:val="28"/>
        </w:rPr>
        <w:t xml:space="preserve">. </w:t>
      </w:r>
      <w:r w:rsidRPr="00926796">
        <w:rPr>
          <w:rFonts w:ascii="Times New Roman" w:eastAsia="Times New Roman" w:hAnsi="Times New Roman" w:cs="Times New Roman"/>
          <w:color w:val="1B1C1D"/>
          <w:sz w:val="28"/>
          <w:szCs w:val="28"/>
          <w:bdr w:val="none" w:sz="0" w:space="0" w:color="auto" w:frame="1"/>
        </w:rPr>
        <w:t xml:space="preserve">This method significantly improves respiratory function, evidenced by increased lung compliance </w:t>
      </w:r>
      <w:r>
        <w:rPr>
          <w:rFonts w:ascii="Times New Roman" w:eastAsia="Times New Roman" w:hAnsi="Times New Roman" w:cs="Times New Roman"/>
          <w:color w:val="1B1C1D"/>
          <w:sz w:val="28"/>
          <w:szCs w:val="28"/>
          <w:bdr w:val="none" w:sz="0" w:space="0" w:color="auto" w:frame="1"/>
        </w:rPr>
        <w:t>and an improved PaO₂/FiO₂ ratio</w:t>
      </w:r>
      <w:r w:rsidRPr="00926796">
        <w:rPr>
          <w:rFonts w:ascii="Times New Roman" w:eastAsia="Times New Roman" w:hAnsi="Times New Roman" w:cs="Times New Roman"/>
          <w:color w:val="1B1C1D"/>
          <w:sz w:val="28"/>
          <w:szCs w:val="28"/>
          <w:bdr w:val="none" w:sz="0" w:space="0" w:color="auto" w:frame="1"/>
        </w:rPr>
        <w:t>, while also reducing the degree of lung injury compared to conventional treatment</w:t>
      </w:r>
      <w:r w:rsidRPr="00926796">
        <w:rPr>
          <w:rFonts w:ascii="Times New Roman" w:eastAsia="Times New Roman" w:hAnsi="Times New Roman" w:cs="Times New Roman"/>
          <w:color w:val="1B1C1D"/>
          <w:sz w:val="28"/>
          <w:szCs w:val="28"/>
        </w:rPr>
        <w:t xml:space="preserve">. </w:t>
      </w:r>
      <w:r w:rsidRPr="00926796">
        <w:rPr>
          <w:rFonts w:ascii="Times New Roman" w:eastAsia="Times New Roman" w:hAnsi="Times New Roman" w:cs="Times New Roman"/>
          <w:color w:val="1B1C1D"/>
          <w:sz w:val="28"/>
          <w:szCs w:val="28"/>
          <w:bdr w:val="none" w:sz="0" w:space="0" w:color="auto" w:frame="1"/>
        </w:rPr>
        <w:t>The most significant contribution was identifying this intervention protocol as an independent protective factor that considerably reduces the mortality rate within the first 14 and 28 days of treatment for patients with respiratory burns</w:t>
      </w:r>
      <w:r w:rsidRPr="00926796">
        <w:rPr>
          <w:rFonts w:ascii="Times New Roman" w:eastAsia="Times New Roman" w:hAnsi="Times New Roman" w:cs="Times New Roman"/>
          <w:color w:val="1B1C1D"/>
          <w:sz w:val="28"/>
          <w:szCs w:val="28"/>
        </w:rPr>
        <w:t>.</w:t>
      </w:r>
    </w:p>
    <w:p w14:paraId="702181B0" w14:textId="77777777" w:rsidR="00FB4763" w:rsidRDefault="00FB4763" w:rsidP="00926796">
      <w:pPr>
        <w:spacing w:after="0" w:line="312" w:lineRule="auto"/>
        <w:ind w:firstLine="720"/>
        <w:jc w:val="both"/>
        <w:rPr>
          <w:rFonts w:ascii="Times New Roman" w:eastAsia="Times New Roman" w:hAnsi="Times New Roman" w:cs="Times New Roman"/>
          <w:color w:val="1B1C1D"/>
          <w:sz w:val="28"/>
          <w:szCs w:val="28"/>
        </w:rPr>
      </w:pPr>
    </w:p>
    <w:tbl>
      <w:tblPr>
        <w:tblStyle w:val="TableGrid"/>
        <w:tblW w:w="9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2700"/>
        <w:gridCol w:w="3060"/>
      </w:tblGrid>
      <w:tr w:rsidR="00926796" w:rsidRPr="00926796" w14:paraId="678F6186" w14:textId="77777777" w:rsidTr="00926796">
        <w:trPr>
          <w:trHeight w:val="286"/>
        </w:trPr>
        <w:tc>
          <w:tcPr>
            <w:tcW w:w="6205" w:type="dxa"/>
            <w:gridSpan w:val="2"/>
            <w:hideMark/>
          </w:tcPr>
          <w:p w14:paraId="50791F51" w14:textId="77777777" w:rsidR="00926796" w:rsidRPr="00926796" w:rsidRDefault="00926796" w:rsidP="00926796">
            <w:pPr>
              <w:spacing w:line="312" w:lineRule="auto"/>
              <w:jc w:val="center"/>
              <w:rPr>
                <w:rFonts w:ascii="Times New Roman" w:eastAsia="Times New Roman" w:hAnsi="Times New Roman" w:cs="Times New Roman"/>
                <w:b/>
                <w:bCs/>
                <w:color w:val="1B1C1D"/>
                <w:sz w:val="28"/>
                <w:szCs w:val="28"/>
                <w:bdr w:val="none" w:sz="0" w:space="0" w:color="auto" w:frame="1"/>
              </w:rPr>
            </w:pPr>
            <w:r>
              <w:rPr>
                <w:rFonts w:ascii="Times New Roman" w:eastAsia="Times New Roman" w:hAnsi="Times New Roman" w:cs="Times New Roman"/>
                <w:b/>
                <w:bCs/>
                <w:color w:val="1B1C1D"/>
                <w:sz w:val="28"/>
                <w:szCs w:val="28"/>
                <w:bdr w:val="none" w:sz="0" w:space="0" w:color="auto" w:frame="1"/>
              </w:rPr>
              <w:t>Supervisor</w:t>
            </w:r>
          </w:p>
        </w:tc>
        <w:tc>
          <w:tcPr>
            <w:tcW w:w="3060" w:type="dxa"/>
            <w:hideMark/>
          </w:tcPr>
          <w:p w14:paraId="51B3534C" w14:textId="77777777" w:rsidR="00926796" w:rsidRPr="00926796" w:rsidRDefault="00926796" w:rsidP="00926796">
            <w:pPr>
              <w:spacing w:line="312" w:lineRule="auto"/>
              <w:jc w:val="both"/>
              <w:rPr>
                <w:rFonts w:ascii="Times New Roman" w:eastAsia="Times New Roman" w:hAnsi="Times New Roman" w:cs="Times New Roman"/>
                <w:color w:val="1B1C1D"/>
                <w:sz w:val="28"/>
                <w:szCs w:val="28"/>
              </w:rPr>
            </w:pPr>
            <w:r>
              <w:rPr>
                <w:rFonts w:ascii="Times New Roman" w:eastAsia="Times New Roman" w:hAnsi="Times New Roman" w:cs="Times New Roman"/>
                <w:b/>
                <w:bCs/>
                <w:color w:val="1B1C1D"/>
                <w:sz w:val="28"/>
                <w:szCs w:val="28"/>
                <w:bdr w:val="none" w:sz="0" w:space="0" w:color="auto" w:frame="1"/>
              </w:rPr>
              <w:t>PhD. Student</w:t>
            </w:r>
            <w:r w:rsidRPr="00926796">
              <w:rPr>
                <w:rFonts w:ascii="Times New Roman" w:eastAsia="Times New Roman" w:hAnsi="Times New Roman" w:cs="Times New Roman"/>
                <w:b/>
                <w:bCs/>
                <w:color w:val="1B1C1D"/>
                <w:sz w:val="28"/>
                <w:szCs w:val="28"/>
                <w:bdr w:val="none" w:sz="0" w:space="0" w:color="auto" w:frame="1"/>
              </w:rPr>
              <w:t xml:space="preserve"> </w:t>
            </w:r>
          </w:p>
        </w:tc>
      </w:tr>
      <w:tr w:rsidR="00926796" w:rsidRPr="00926796" w14:paraId="42597DE7" w14:textId="77777777" w:rsidTr="00926796">
        <w:trPr>
          <w:trHeight w:val="306"/>
        </w:trPr>
        <w:tc>
          <w:tcPr>
            <w:tcW w:w="3505" w:type="dxa"/>
            <w:hideMark/>
          </w:tcPr>
          <w:p w14:paraId="029D467F" w14:textId="77777777" w:rsidR="00926796" w:rsidRDefault="00926796" w:rsidP="00926796">
            <w:pPr>
              <w:spacing w:line="312" w:lineRule="auto"/>
              <w:jc w:val="both"/>
              <w:rPr>
                <w:rFonts w:ascii="Times New Roman" w:eastAsia="Times New Roman" w:hAnsi="Times New Roman" w:cs="Times New Roman"/>
                <w:color w:val="1B1C1D"/>
                <w:sz w:val="28"/>
                <w:szCs w:val="28"/>
              </w:rPr>
            </w:pPr>
          </w:p>
          <w:p w14:paraId="66A6306E" w14:textId="77777777" w:rsidR="00926796" w:rsidRDefault="00926796" w:rsidP="00926796">
            <w:pPr>
              <w:spacing w:line="312" w:lineRule="auto"/>
              <w:jc w:val="both"/>
              <w:rPr>
                <w:rFonts w:ascii="Times New Roman" w:eastAsia="Times New Roman" w:hAnsi="Times New Roman" w:cs="Times New Roman"/>
                <w:color w:val="1B1C1D"/>
                <w:sz w:val="28"/>
                <w:szCs w:val="28"/>
              </w:rPr>
            </w:pPr>
          </w:p>
          <w:p w14:paraId="109CD1F2" w14:textId="77777777" w:rsidR="00926796" w:rsidRDefault="00926796" w:rsidP="00926796">
            <w:pPr>
              <w:spacing w:line="312" w:lineRule="auto"/>
              <w:jc w:val="both"/>
              <w:rPr>
                <w:rFonts w:ascii="Times New Roman" w:eastAsia="Times New Roman" w:hAnsi="Times New Roman" w:cs="Times New Roman"/>
                <w:color w:val="1B1C1D"/>
                <w:sz w:val="28"/>
                <w:szCs w:val="28"/>
              </w:rPr>
            </w:pPr>
          </w:p>
          <w:p w14:paraId="6B2EDD32" w14:textId="77777777" w:rsidR="00926796" w:rsidRPr="00926796" w:rsidRDefault="00926796" w:rsidP="00926796">
            <w:pPr>
              <w:spacing w:line="312" w:lineRule="auto"/>
              <w:jc w:val="both"/>
              <w:rPr>
                <w:rFonts w:ascii="Times New Roman" w:eastAsia="Times New Roman" w:hAnsi="Times New Roman" w:cs="Times New Roman"/>
                <w:color w:val="1B1C1D"/>
                <w:sz w:val="28"/>
                <w:szCs w:val="28"/>
              </w:rPr>
            </w:pPr>
          </w:p>
        </w:tc>
        <w:tc>
          <w:tcPr>
            <w:tcW w:w="2700" w:type="dxa"/>
          </w:tcPr>
          <w:p w14:paraId="7FE8AE69" w14:textId="77777777" w:rsidR="00926796" w:rsidRPr="00926796" w:rsidRDefault="00926796" w:rsidP="00926796">
            <w:pPr>
              <w:spacing w:line="312" w:lineRule="auto"/>
              <w:jc w:val="both"/>
              <w:rPr>
                <w:rFonts w:ascii="Times New Roman" w:eastAsia="Times New Roman" w:hAnsi="Times New Roman" w:cs="Times New Roman"/>
                <w:color w:val="1B1C1D"/>
                <w:sz w:val="28"/>
                <w:szCs w:val="28"/>
              </w:rPr>
            </w:pPr>
          </w:p>
        </w:tc>
        <w:tc>
          <w:tcPr>
            <w:tcW w:w="3060" w:type="dxa"/>
            <w:hideMark/>
          </w:tcPr>
          <w:p w14:paraId="1C77FE0A" w14:textId="77777777" w:rsidR="00926796" w:rsidRPr="00926796" w:rsidRDefault="00926796" w:rsidP="00926796">
            <w:pPr>
              <w:spacing w:line="312" w:lineRule="auto"/>
              <w:jc w:val="both"/>
              <w:rPr>
                <w:rFonts w:ascii="Times New Roman" w:eastAsia="Times New Roman" w:hAnsi="Times New Roman" w:cs="Times New Roman"/>
                <w:color w:val="1B1C1D"/>
                <w:sz w:val="28"/>
                <w:szCs w:val="28"/>
              </w:rPr>
            </w:pPr>
          </w:p>
        </w:tc>
      </w:tr>
      <w:tr w:rsidR="00926796" w:rsidRPr="00926796" w14:paraId="44D32A1E" w14:textId="77777777" w:rsidTr="00926796">
        <w:trPr>
          <w:trHeight w:val="286"/>
        </w:trPr>
        <w:tc>
          <w:tcPr>
            <w:tcW w:w="3505" w:type="dxa"/>
            <w:hideMark/>
          </w:tcPr>
          <w:p w14:paraId="7E3FF090" w14:textId="77777777" w:rsidR="00926796" w:rsidRPr="00926796" w:rsidRDefault="00926796" w:rsidP="00926796">
            <w:pPr>
              <w:spacing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color w:val="1B1C1D"/>
                <w:sz w:val="28"/>
                <w:szCs w:val="28"/>
              </w:rPr>
              <w:t xml:space="preserve">Prof. PhD. </w:t>
            </w:r>
            <w:r w:rsidRPr="00926796">
              <w:rPr>
                <w:rFonts w:ascii="Times New Roman" w:eastAsia="Times New Roman" w:hAnsi="Times New Roman" w:cs="Times New Roman"/>
                <w:color w:val="1B1C1D"/>
                <w:sz w:val="28"/>
                <w:szCs w:val="28"/>
                <w:bdr w:val="none" w:sz="0" w:space="0" w:color="auto" w:frame="1"/>
              </w:rPr>
              <w:t>Nguyen Nhu Lam</w:t>
            </w:r>
          </w:p>
        </w:tc>
        <w:tc>
          <w:tcPr>
            <w:tcW w:w="2700" w:type="dxa"/>
          </w:tcPr>
          <w:p w14:paraId="75FCC8DC" w14:textId="77777777" w:rsidR="00926796" w:rsidRPr="00926796" w:rsidRDefault="00926796" w:rsidP="00926796">
            <w:pPr>
              <w:spacing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color w:val="1B1C1D"/>
                <w:sz w:val="28"/>
                <w:szCs w:val="28"/>
              </w:rPr>
              <w:t xml:space="preserve">PhD. </w:t>
            </w:r>
            <w:r w:rsidRPr="00926796">
              <w:rPr>
                <w:rFonts w:ascii="Times New Roman" w:eastAsia="Times New Roman" w:hAnsi="Times New Roman" w:cs="Times New Roman"/>
                <w:color w:val="1B1C1D"/>
                <w:sz w:val="28"/>
                <w:szCs w:val="28"/>
                <w:bdr w:val="none" w:sz="0" w:space="0" w:color="auto" w:frame="1"/>
              </w:rPr>
              <w:t xml:space="preserve">Tran Dinh Hung </w:t>
            </w:r>
          </w:p>
        </w:tc>
        <w:tc>
          <w:tcPr>
            <w:tcW w:w="3060" w:type="dxa"/>
            <w:hideMark/>
          </w:tcPr>
          <w:p w14:paraId="7DB28632" w14:textId="77777777" w:rsidR="00926796" w:rsidRPr="00926796" w:rsidRDefault="00926796" w:rsidP="00926796">
            <w:pPr>
              <w:spacing w:line="312" w:lineRule="auto"/>
              <w:jc w:val="both"/>
              <w:rPr>
                <w:rFonts w:ascii="Times New Roman" w:eastAsia="Times New Roman" w:hAnsi="Times New Roman" w:cs="Times New Roman"/>
                <w:color w:val="1B1C1D"/>
                <w:sz w:val="28"/>
                <w:szCs w:val="28"/>
              </w:rPr>
            </w:pPr>
            <w:r w:rsidRPr="00926796">
              <w:rPr>
                <w:rFonts w:ascii="Times New Roman" w:eastAsia="Times New Roman" w:hAnsi="Times New Roman" w:cs="Times New Roman"/>
                <w:color w:val="1B1C1D"/>
                <w:sz w:val="28"/>
                <w:szCs w:val="28"/>
                <w:bdr w:val="none" w:sz="0" w:space="0" w:color="auto" w:frame="1"/>
              </w:rPr>
              <w:t>Nguyen Thai Ngoc Minh</w:t>
            </w:r>
          </w:p>
        </w:tc>
      </w:tr>
    </w:tbl>
    <w:p w14:paraId="7403A7C6" w14:textId="77777777" w:rsidR="00F73486" w:rsidRPr="00926796" w:rsidRDefault="00F73486" w:rsidP="00926796">
      <w:pPr>
        <w:spacing w:after="0" w:line="312" w:lineRule="auto"/>
        <w:jc w:val="both"/>
        <w:rPr>
          <w:sz w:val="28"/>
          <w:szCs w:val="28"/>
        </w:rPr>
      </w:pPr>
    </w:p>
    <w:sectPr w:rsidR="00F73486" w:rsidRPr="00926796" w:rsidSect="00FB4763">
      <w:pgSz w:w="11906" w:h="16838" w:code="9"/>
      <w:pgMar w:top="1440" w:right="1440" w:bottom="12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B804DE"/>
    <w:multiLevelType w:val="multilevel"/>
    <w:tmpl w:val="22AA42C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F034AAB"/>
    <w:multiLevelType w:val="multilevel"/>
    <w:tmpl w:val="22AA42C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C0B2266"/>
    <w:multiLevelType w:val="multilevel"/>
    <w:tmpl w:val="22AA42C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FA979BD"/>
    <w:multiLevelType w:val="multilevel"/>
    <w:tmpl w:val="C06EC07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89971888">
    <w:abstractNumId w:val="3"/>
  </w:num>
  <w:num w:numId="2" w16cid:durableId="1782186978">
    <w:abstractNumId w:val="2"/>
  </w:num>
  <w:num w:numId="3" w16cid:durableId="819809046">
    <w:abstractNumId w:val="0"/>
  </w:num>
  <w:num w:numId="4" w16cid:durableId="2412625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AD0"/>
    <w:rsid w:val="00125F27"/>
    <w:rsid w:val="00697AD0"/>
    <w:rsid w:val="00926796"/>
    <w:rsid w:val="0097065A"/>
    <w:rsid w:val="00976F2D"/>
    <w:rsid w:val="00C812D9"/>
    <w:rsid w:val="00F73486"/>
    <w:rsid w:val="00FB4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1034"/>
  <w15:chartTrackingRefBased/>
  <w15:docId w15:val="{A9B1B219-C1F0-4525-B6CE-C966E9BAF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796"/>
  </w:style>
  <w:style w:type="paragraph" w:styleId="Heading3">
    <w:name w:val="heading 3"/>
    <w:basedOn w:val="Normal"/>
    <w:link w:val="Heading3Char"/>
    <w:uiPriority w:val="9"/>
    <w:qFormat/>
    <w:rsid w:val="0092679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2679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267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133">
    <w:name w:val="citation-133"/>
    <w:basedOn w:val="DefaultParagraphFont"/>
    <w:rsid w:val="00926796"/>
  </w:style>
  <w:style w:type="character" w:customStyle="1" w:styleId="citation-132">
    <w:name w:val="citation-132"/>
    <w:basedOn w:val="DefaultParagraphFont"/>
    <w:rsid w:val="00926796"/>
  </w:style>
  <w:style w:type="character" w:customStyle="1" w:styleId="citation-131">
    <w:name w:val="citation-131"/>
    <w:basedOn w:val="DefaultParagraphFont"/>
    <w:rsid w:val="00926796"/>
  </w:style>
  <w:style w:type="character" w:customStyle="1" w:styleId="citation-130">
    <w:name w:val="citation-130"/>
    <w:basedOn w:val="DefaultParagraphFont"/>
    <w:rsid w:val="00926796"/>
  </w:style>
  <w:style w:type="character" w:customStyle="1" w:styleId="citation-129">
    <w:name w:val="citation-129"/>
    <w:basedOn w:val="DefaultParagraphFont"/>
    <w:rsid w:val="00926796"/>
  </w:style>
  <w:style w:type="character" w:customStyle="1" w:styleId="citation-128">
    <w:name w:val="citation-128"/>
    <w:basedOn w:val="DefaultParagraphFont"/>
    <w:rsid w:val="00926796"/>
  </w:style>
  <w:style w:type="character" w:customStyle="1" w:styleId="citation-127">
    <w:name w:val="citation-127"/>
    <w:basedOn w:val="DefaultParagraphFont"/>
    <w:rsid w:val="00926796"/>
  </w:style>
  <w:style w:type="character" w:customStyle="1" w:styleId="citation-123">
    <w:name w:val="citation-123"/>
    <w:basedOn w:val="DefaultParagraphFont"/>
    <w:rsid w:val="00926796"/>
  </w:style>
  <w:style w:type="character" w:customStyle="1" w:styleId="citation-122">
    <w:name w:val="citation-122"/>
    <w:basedOn w:val="DefaultParagraphFont"/>
    <w:rsid w:val="00926796"/>
  </w:style>
  <w:style w:type="character" w:customStyle="1" w:styleId="citation-121">
    <w:name w:val="citation-121"/>
    <w:basedOn w:val="DefaultParagraphFont"/>
    <w:rsid w:val="00926796"/>
  </w:style>
  <w:style w:type="character" w:customStyle="1" w:styleId="citation-120">
    <w:name w:val="citation-120"/>
    <w:basedOn w:val="DefaultParagraphFont"/>
    <w:rsid w:val="00926796"/>
  </w:style>
  <w:style w:type="character" w:customStyle="1" w:styleId="citation-119">
    <w:name w:val="citation-119"/>
    <w:basedOn w:val="DefaultParagraphFont"/>
    <w:rsid w:val="00926796"/>
  </w:style>
  <w:style w:type="character" w:customStyle="1" w:styleId="citation-118">
    <w:name w:val="citation-118"/>
    <w:basedOn w:val="DefaultParagraphFont"/>
    <w:rsid w:val="00926796"/>
  </w:style>
  <w:style w:type="character" w:customStyle="1" w:styleId="citation-117">
    <w:name w:val="citation-117"/>
    <w:basedOn w:val="DefaultParagraphFont"/>
    <w:rsid w:val="00926796"/>
  </w:style>
  <w:style w:type="character" w:customStyle="1" w:styleId="citation-116">
    <w:name w:val="citation-116"/>
    <w:basedOn w:val="DefaultParagraphFont"/>
    <w:rsid w:val="00926796"/>
  </w:style>
  <w:style w:type="character" w:customStyle="1" w:styleId="citation-115">
    <w:name w:val="citation-115"/>
    <w:basedOn w:val="DefaultParagraphFont"/>
    <w:rsid w:val="00926796"/>
  </w:style>
  <w:style w:type="character" w:customStyle="1" w:styleId="citation-114">
    <w:name w:val="citation-114"/>
    <w:basedOn w:val="DefaultParagraphFont"/>
    <w:rsid w:val="00926796"/>
  </w:style>
  <w:style w:type="character" w:customStyle="1" w:styleId="citation-113">
    <w:name w:val="citation-113"/>
    <w:basedOn w:val="DefaultParagraphFont"/>
    <w:rsid w:val="00926796"/>
  </w:style>
  <w:style w:type="character" w:customStyle="1" w:styleId="citation-109">
    <w:name w:val="citation-109"/>
    <w:basedOn w:val="DefaultParagraphFont"/>
    <w:rsid w:val="00926796"/>
  </w:style>
  <w:style w:type="character" w:customStyle="1" w:styleId="citation-108">
    <w:name w:val="citation-108"/>
    <w:basedOn w:val="DefaultParagraphFont"/>
    <w:rsid w:val="00926796"/>
  </w:style>
  <w:style w:type="character" w:customStyle="1" w:styleId="citation-107">
    <w:name w:val="citation-107"/>
    <w:basedOn w:val="DefaultParagraphFont"/>
    <w:rsid w:val="00926796"/>
  </w:style>
  <w:style w:type="character" w:customStyle="1" w:styleId="citation-106">
    <w:name w:val="citation-106"/>
    <w:basedOn w:val="DefaultParagraphFont"/>
    <w:rsid w:val="00926796"/>
  </w:style>
  <w:style w:type="table" w:styleId="TableGrid">
    <w:name w:val="Table Grid"/>
    <w:basedOn w:val="TableNormal"/>
    <w:uiPriority w:val="39"/>
    <w:rsid w:val="00926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26796"/>
    <w:pPr>
      <w:ind w:left="720"/>
      <w:contextualSpacing/>
    </w:pPr>
  </w:style>
  <w:style w:type="paragraph" w:styleId="BalloonText">
    <w:name w:val="Balloon Text"/>
    <w:basedOn w:val="Normal"/>
    <w:link w:val="BalloonTextChar"/>
    <w:uiPriority w:val="99"/>
    <w:semiHidden/>
    <w:unhideWhenUsed/>
    <w:rsid w:val="00FB47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47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1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495</Words>
  <Characters>2822</Characters>
  <Application>Microsoft Office Word</Application>
  <DocSecurity>0</DocSecurity>
  <Lines>23</Lines>
  <Paragraphs>6</Paragraphs>
  <ScaleCrop>false</ScaleCrop>
  <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2025-09-30T23:32:00Z</cp:lastPrinted>
  <dcterms:created xsi:type="dcterms:W3CDTF">2025-08-03T07:12:00Z</dcterms:created>
  <dcterms:modified xsi:type="dcterms:W3CDTF">2025-10-13T02:11:00Z</dcterms:modified>
</cp:coreProperties>
</file>